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07" w:rsidRDefault="009034AD" w:rsidP="00880D07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bookmarkStart w:id="0" w:name="_GoBack"/>
      <w:r w:rsidR="002471EA" w:rsidRPr="00202C2C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0BD354C2" wp14:editId="456756EA">
                <wp:extent cx="304800" cy="304800"/>
                <wp:effectExtent l="0" t="0" r="0" b="0"/>
                <wp:docPr id="5" name="Прямоугольник 5" descr="i (4).webp (480×288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i (4).webp (480×288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PJA5JHzAgAA5g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202C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Школа приемных родителей</w:t>
      </w:r>
      <w:bookmarkEnd w:id="0"/>
      <w:r w:rsidR="002471E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38825" cy="3508417"/>
            <wp:effectExtent l="0" t="0" r="0" b="0"/>
            <wp:docPr id="6" name="Рисунок 6" descr="C:\Users\Sherlock\Desktop\659cf995302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herlock\Desktop\659cf995302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706" cy="350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07" w:rsidRPr="00880D07" w:rsidRDefault="00880D07" w:rsidP="00880D07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Законодательные нормы</w:t>
      </w:r>
    </w:p>
    <w:p w:rsidR="00880D07" w:rsidRPr="00880D07" w:rsidRDefault="00880D07" w:rsidP="00880D0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положение приёмной семьи в России регламентировано </w:t>
      </w: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Семейным кодексом Российской Федерации (СК РФ)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главе 21. В статье 152 СК РФ определено, что приёмная семья — это опека (попечительство), осуществляемая на основании договора, заключённого между приёмным родителем и органом опеки и попечительства. </w:t>
      </w:r>
    </w:p>
    <w:p w:rsidR="00880D07" w:rsidRPr="00880D07" w:rsidRDefault="00880D07" w:rsidP="00880D0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нормативные акты, регулирующие институт приёмной семьи:</w:t>
      </w:r>
    </w:p>
    <w:p w:rsidR="00880D07" w:rsidRPr="00880D07" w:rsidRDefault="00880D07" w:rsidP="00880D07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24.04.2008 №48-ФЗ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опеке и попечительстве»;</w:t>
      </w:r>
    </w:p>
    <w:p w:rsidR="00880D07" w:rsidRPr="00880D07" w:rsidRDefault="00880D07" w:rsidP="00880D07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18.05.2009 №423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отдельных вопросах осуществления опеки и попечительства в отношении несовершеннолетних граждан».</w:t>
      </w:r>
    </w:p>
    <w:p w:rsidR="00880D07" w:rsidRPr="00880D07" w:rsidRDefault="00880D07" w:rsidP="00880D07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оформления</w:t>
      </w:r>
    </w:p>
    <w:p w:rsidR="00880D07" w:rsidRPr="00880D07" w:rsidRDefault="00880D07" w:rsidP="00880D0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этапы процедуры оформления приёмной семьи:</w:t>
      </w:r>
    </w:p>
    <w:p w:rsidR="00880D07" w:rsidRPr="00880D07" w:rsidRDefault="00880D07" w:rsidP="00880D07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Подача заявления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орган опеки и попечительства по месту жительства ребёнка.  </w:t>
      </w:r>
    </w:p>
    <w:p w:rsidR="00880D07" w:rsidRPr="00880D07" w:rsidRDefault="00880D07" w:rsidP="00880D07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заключения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возможности стать приёмными родителями. Орган опеки и попечительства учитывает личные качества, состояние здоровья, способность к выполнению обязанностей по воспитанию детей и другие факторы.  </w:t>
      </w:r>
    </w:p>
    <w:p w:rsidR="00880D07" w:rsidRPr="00880D07" w:rsidRDefault="00880D07" w:rsidP="00880D07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Подбор ребёнка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 опеки и попечительства предоставляет информацию о ребёнке, который может быть передан на воспитание, и выдаёт направление для посещения ребёнка по месту его жительства.  </w:t>
      </w:r>
    </w:p>
    <w:p w:rsidR="00880D07" w:rsidRPr="00880D07" w:rsidRDefault="00880D07" w:rsidP="00880D07">
      <w:pPr>
        <w:numPr>
          <w:ilvl w:val="0"/>
          <w:numId w:val="2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 договора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приёмной семье. В договоре указываются сведения о ребёнке (имя, возраст, состояние здоровья и др.), срок действия договора, условия содержания, воспитания и образования ребёнка.  </w:t>
      </w:r>
    </w:p>
    <w:p w:rsidR="00880D07" w:rsidRDefault="00880D07" w:rsidP="00880D07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приёмными родителями могут быть супруги, а также отдельные граждане, желающие принять ребёнка на воспитание. Лица, не состоящие в браке между собой, не могут быть приёмными родителями одного и того же ребёнка.  </w:t>
      </w:r>
    </w:p>
    <w:p w:rsidR="002471EA" w:rsidRPr="00880D07" w:rsidRDefault="002471EA" w:rsidP="002471EA">
      <w:pPr>
        <w:pStyle w:val="a7"/>
      </w:pPr>
      <w:r>
        <w:rPr>
          <w:noProof/>
        </w:rPr>
        <w:drawing>
          <wp:inline distT="0" distB="0" distL="0" distR="0">
            <wp:extent cx="5498804" cy="4362450"/>
            <wp:effectExtent l="0" t="0" r="6985" b="0"/>
            <wp:docPr id="7" name="Рисунок 7" descr="C:\Users\Sherlock\Desktop\chto-ni-v-koem-sluchae-ne-dolzhny-delat-roditeli-autichnyh-detei-photo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herlock\Desktop\chto-ni-v-koem-sluchae-ne-dolzhny-delat-roditeli-autichnyh-detei-photo-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310" cy="436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07" w:rsidRPr="00880D07" w:rsidRDefault="00880D07" w:rsidP="00880D07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</w:t>
      </w:r>
    </w:p>
    <w:p w:rsidR="00880D07" w:rsidRPr="00880D07" w:rsidRDefault="00880D07" w:rsidP="00880D0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права и обязанности приёмных родителей:</w:t>
      </w:r>
    </w:p>
    <w:p w:rsidR="00880D07" w:rsidRPr="00880D07" w:rsidRDefault="00880D07" w:rsidP="00880D07">
      <w:pPr>
        <w:numPr>
          <w:ilvl w:val="0"/>
          <w:numId w:val="3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ребёнка, заботиться о его здоровье, физическом, психическом, духовном и нравственном развитии.</w:t>
      </w:r>
    </w:p>
    <w:p w:rsidR="00880D07" w:rsidRPr="00880D07" w:rsidRDefault="00880D07" w:rsidP="00880D07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Обязанность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проживать совместно с ребёнком (раздельное проживание допускается только с разрешения органа опеки и попечительства).</w:t>
      </w:r>
    </w:p>
    <w:p w:rsidR="00880D07" w:rsidRPr="00880D07" w:rsidRDefault="00880D07" w:rsidP="00880D07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самостоятельно определять способы воспитания ребёнка с учётом его мнения и рекомендаций органа опеки и попечительства.</w:t>
      </w:r>
    </w:p>
    <w:p w:rsidR="00880D07" w:rsidRPr="00880D07" w:rsidRDefault="00880D07" w:rsidP="00880D07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Право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выбирать образовательную организацию, форму получения ребёнком образования и форму его обучения с учётом мнения ребёнка до получения им основного общего образования.</w:t>
      </w:r>
    </w:p>
    <w:p w:rsidR="00880D07" w:rsidRPr="00880D07" w:rsidRDefault="00880D07" w:rsidP="00880D07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распоряжаться доходами ребёнка, в том числе доходами, причитающимися ребёнку от управления его имуществом.</w:t>
      </w:r>
    </w:p>
    <w:p w:rsidR="00880D07" w:rsidRPr="00880D07" w:rsidRDefault="00880D07" w:rsidP="00880D0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приёмного ребёнка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защиту жизни и здоровья, уважение человеческого достоинства со стороны приёмного родителя, на совместное проживание с приёмным родителем, на выражение своего мнения при решении любого вопроса, затрагивающего его интересы. </w:t>
      </w:r>
    </w:p>
    <w:p w:rsidR="00880D07" w:rsidRPr="00880D07" w:rsidRDefault="00880D07" w:rsidP="00880D07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</w:t>
      </w:r>
      <w:r w:rsidRPr="00880D0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права приёмных родителей не могут осуществляться в противоречии с интересами ребёнка</w:t>
      </w:r>
    </w:p>
    <w:p w:rsidR="00202C2C" w:rsidRDefault="00202C2C" w:rsidP="009034AD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</w:p>
    <w:p w:rsidR="009034AD" w:rsidRPr="009034AD" w:rsidRDefault="009034AD" w:rsidP="009034AD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  <w:r w:rsidRPr="009034AD">
        <w:rPr>
          <w:rFonts w:ascii="Times New Roman" w:hAnsi="Times New Roman" w:cs="Times New Roman"/>
          <w:color w:val="auto"/>
        </w:rPr>
        <w:t>ОГБОУ "</w:t>
      </w:r>
      <w:proofErr w:type="spellStart"/>
      <w:r w:rsidRPr="009034AD">
        <w:rPr>
          <w:rFonts w:ascii="Times New Roman" w:hAnsi="Times New Roman" w:cs="Times New Roman"/>
          <w:color w:val="auto"/>
        </w:rPr>
        <w:t>Рыбновская</w:t>
      </w:r>
      <w:proofErr w:type="spellEnd"/>
      <w:r w:rsidRPr="009034AD">
        <w:rPr>
          <w:rFonts w:ascii="Times New Roman" w:hAnsi="Times New Roman" w:cs="Times New Roman"/>
          <w:color w:val="auto"/>
        </w:rPr>
        <w:t xml:space="preserve"> школа - интернат"</w:t>
      </w:r>
    </w:p>
    <w:p w:rsidR="009034AD" w:rsidRDefault="00202C2C" w:rsidP="00903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972165" wp14:editId="64E91986">
            <wp:extent cx="4343977" cy="2867025"/>
            <wp:effectExtent l="0" t="0" r="0" b="0"/>
            <wp:docPr id="1" name="Рисунок 1" descr="C:\Users\Sherlock\Desktop\IMG_20230316_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lock\Desktop\IMG_20230316_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766" cy="286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AD" w:rsidRPr="009034AD" w:rsidRDefault="009034AD" w:rsidP="00903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AD" w:rsidRDefault="009034AD" w:rsidP="009034AD">
      <w:pPr>
        <w:shd w:val="clear" w:color="auto" w:fill="FFFFFF"/>
        <w:spacing w:line="300" w:lineRule="atLeast"/>
        <w:rPr>
          <w:rFonts w:ascii="Arial" w:hAnsi="Arial" w:cs="Arial"/>
          <w:color w:val="8B8B98"/>
          <w:sz w:val="20"/>
          <w:szCs w:val="20"/>
        </w:rPr>
      </w:pPr>
    </w:p>
    <w:p w:rsidR="00202C2C" w:rsidRPr="00202C2C" w:rsidRDefault="009034AD" w:rsidP="00202C2C">
      <w:pPr>
        <w:shd w:val="clear" w:color="auto" w:fill="FFFFFF" w:themeFill="background1"/>
        <w:spacing w:line="300" w:lineRule="atLeast"/>
        <w:rPr>
          <w:rFonts w:ascii="Times New Roman" w:hAnsi="Times New Roman" w:cs="Times New Roman"/>
          <w:sz w:val="28"/>
          <w:szCs w:val="28"/>
        </w:rPr>
      </w:pPr>
      <w:r w:rsidRPr="00202C2C">
        <w:rPr>
          <w:rFonts w:ascii="Times New Roman" w:hAnsi="Times New Roman" w:cs="Times New Roman"/>
          <w:sz w:val="28"/>
          <w:szCs w:val="28"/>
        </w:rPr>
        <w:t>Контакты</w:t>
      </w:r>
      <w:r w:rsidR="00202C2C">
        <w:rPr>
          <w:rFonts w:ascii="Times New Roman" w:hAnsi="Times New Roman" w:cs="Times New Roman"/>
          <w:sz w:val="28"/>
          <w:szCs w:val="28"/>
        </w:rPr>
        <w:t>:</w:t>
      </w:r>
      <w:r w:rsidRPr="00202C2C">
        <w:rPr>
          <w:rFonts w:ascii="Times New Roman" w:hAnsi="Times New Roman" w:cs="Times New Roman"/>
          <w:sz w:val="28"/>
          <w:szCs w:val="28"/>
        </w:rPr>
        <w:t xml:space="preserve">    </w:t>
      </w:r>
      <w:r w:rsidR="00202C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2C2C">
        <w:rPr>
          <w:rFonts w:ascii="Times New Roman" w:hAnsi="Times New Roman" w:cs="Times New Roman"/>
          <w:sz w:val="28"/>
          <w:szCs w:val="28"/>
        </w:rPr>
        <w:t>Адрес</w:t>
      </w:r>
      <w:r w:rsidR="00202C2C">
        <w:rPr>
          <w:rFonts w:ascii="Times New Roman" w:hAnsi="Times New Roman" w:cs="Times New Roman"/>
          <w:sz w:val="28"/>
          <w:szCs w:val="28"/>
        </w:rPr>
        <w:t>:</w:t>
      </w:r>
    </w:p>
    <w:p w:rsidR="00202C2C" w:rsidRPr="00202C2C" w:rsidRDefault="00202C2C" w:rsidP="00202C2C">
      <w:pPr>
        <w:pStyle w:val="HTML"/>
        <w:shd w:val="clear" w:color="auto" w:fill="FFFFFF" w:themeFill="background1"/>
        <w:rPr>
          <w:rStyle w:val="js-phone"/>
          <w:i w:val="0"/>
          <w:iCs w:val="0"/>
        </w:rPr>
      </w:pPr>
      <w:hyperlink r:id="rId9" w:history="1">
        <w:r w:rsidRPr="00202C2C">
          <w:rPr>
            <w:rStyle w:val="a4"/>
            <w:color w:val="auto"/>
            <w:bdr w:val="none" w:sz="0" w:space="0" w:color="auto" w:frame="1"/>
            <w:shd w:val="clear" w:color="auto" w:fill="FFFFFF"/>
          </w:rPr>
          <w:t>+7 (491) 375-14-28</w:t>
        </w:r>
      </w:hyperlink>
      <w:r>
        <w:rPr>
          <w:rStyle w:val="js-phone"/>
          <w:shd w:val="clear" w:color="auto" w:fill="FFFFFF"/>
        </w:rPr>
        <w:t xml:space="preserve">            </w:t>
      </w:r>
      <w:r w:rsidRPr="00202C2C">
        <w:rPr>
          <w:i w:val="0"/>
          <w:iCs w:val="0"/>
        </w:rPr>
        <w:t xml:space="preserve">Рязанская область, </w:t>
      </w:r>
      <w:proofErr w:type="gramStart"/>
      <w:r w:rsidRPr="00202C2C">
        <w:rPr>
          <w:i w:val="0"/>
          <w:iCs w:val="0"/>
        </w:rPr>
        <w:t>Рыбное</w:t>
      </w:r>
      <w:proofErr w:type="gramEnd"/>
      <w:r w:rsidRPr="00202C2C">
        <w:rPr>
          <w:i w:val="0"/>
          <w:iCs w:val="0"/>
        </w:rPr>
        <w:t>, улица </w:t>
      </w:r>
      <w:hyperlink r:id="rId10" w:history="1">
        <w:r w:rsidRPr="00202C2C">
          <w:rPr>
            <w:rStyle w:val="a4"/>
            <w:i w:val="0"/>
            <w:iCs w:val="0"/>
            <w:color w:val="auto"/>
            <w:u w:val="none"/>
          </w:rPr>
          <w:t>Макаренко</w:t>
        </w:r>
      </w:hyperlink>
      <w:r w:rsidRPr="00202C2C">
        <w:rPr>
          <w:i w:val="0"/>
          <w:iCs w:val="0"/>
        </w:rPr>
        <w:t>, </w:t>
      </w:r>
      <w:hyperlink r:id="rId11" w:history="1">
        <w:r w:rsidRPr="00202C2C">
          <w:rPr>
            <w:rStyle w:val="a4"/>
            <w:i w:val="0"/>
            <w:iCs w:val="0"/>
            <w:color w:val="auto"/>
            <w:u w:val="none"/>
          </w:rPr>
          <w:t>16</w:t>
        </w:r>
      </w:hyperlink>
    </w:p>
    <w:p w:rsidR="009034AD" w:rsidRPr="00202C2C" w:rsidRDefault="00202C2C" w:rsidP="00202C2C">
      <w:pPr>
        <w:shd w:val="clear" w:color="auto" w:fill="FFFFFF" w:themeFill="background1"/>
        <w:spacing w:line="300" w:lineRule="atLeast"/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202C2C">
          <w:rPr>
            <w:rStyle w:val="a4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+7 (491) 375-14-27</w:t>
        </w:r>
      </w:hyperlink>
      <w:r w:rsidR="009034AD" w:rsidRPr="00202C2C">
        <w:rPr>
          <w:rFonts w:ascii="Times New Roman" w:hAnsi="Times New Roman" w:cs="Times New Roman"/>
          <w:i/>
          <w:iCs/>
        </w:rPr>
        <w:t xml:space="preserve">         </w:t>
      </w:r>
      <w:r>
        <w:rPr>
          <w:rFonts w:ascii="Times New Roman" w:hAnsi="Times New Roman" w:cs="Times New Roman"/>
          <w:i/>
          <w:iCs/>
        </w:rPr>
        <w:t xml:space="preserve">       </w:t>
      </w:r>
    </w:p>
    <w:p w:rsidR="00520C0E" w:rsidRPr="00202C2C" w:rsidRDefault="00520C0E" w:rsidP="00202C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20C0E" w:rsidRPr="0020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27499"/>
    <w:multiLevelType w:val="multilevel"/>
    <w:tmpl w:val="A55A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452A4"/>
    <w:multiLevelType w:val="multilevel"/>
    <w:tmpl w:val="6452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C35F69"/>
    <w:multiLevelType w:val="multilevel"/>
    <w:tmpl w:val="08AC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0D"/>
    <w:rsid w:val="000244E0"/>
    <w:rsid w:val="00054D22"/>
    <w:rsid w:val="00055746"/>
    <w:rsid w:val="00056ED7"/>
    <w:rsid w:val="000757A9"/>
    <w:rsid w:val="00082ECF"/>
    <w:rsid w:val="000B5213"/>
    <w:rsid w:val="000C41A6"/>
    <w:rsid w:val="000C7D8A"/>
    <w:rsid w:val="000D2E19"/>
    <w:rsid w:val="000E694F"/>
    <w:rsid w:val="000E6B44"/>
    <w:rsid w:val="000F2C87"/>
    <w:rsid w:val="0012288B"/>
    <w:rsid w:val="0013120D"/>
    <w:rsid w:val="00146443"/>
    <w:rsid w:val="00152554"/>
    <w:rsid w:val="00161BFD"/>
    <w:rsid w:val="00182D58"/>
    <w:rsid w:val="00196058"/>
    <w:rsid w:val="001A3A15"/>
    <w:rsid w:val="001A3CFC"/>
    <w:rsid w:val="001A6518"/>
    <w:rsid w:val="001D0B87"/>
    <w:rsid w:val="001D3076"/>
    <w:rsid w:val="001E28F7"/>
    <w:rsid w:val="001E48BA"/>
    <w:rsid w:val="001E7E86"/>
    <w:rsid w:val="0020281C"/>
    <w:rsid w:val="00202C2C"/>
    <w:rsid w:val="00205AE5"/>
    <w:rsid w:val="00215102"/>
    <w:rsid w:val="00217246"/>
    <w:rsid w:val="0022502B"/>
    <w:rsid w:val="002253D2"/>
    <w:rsid w:val="002253FF"/>
    <w:rsid w:val="00225728"/>
    <w:rsid w:val="002471EA"/>
    <w:rsid w:val="002525C7"/>
    <w:rsid w:val="0025690A"/>
    <w:rsid w:val="0026248B"/>
    <w:rsid w:val="002A2B74"/>
    <w:rsid w:val="002A393A"/>
    <w:rsid w:val="002D74D0"/>
    <w:rsid w:val="002E0425"/>
    <w:rsid w:val="002E6CE2"/>
    <w:rsid w:val="002F22AD"/>
    <w:rsid w:val="003056FF"/>
    <w:rsid w:val="003172C8"/>
    <w:rsid w:val="0032028B"/>
    <w:rsid w:val="00326A19"/>
    <w:rsid w:val="0033588A"/>
    <w:rsid w:val="003522DC"/>
    <w:rsid w:val="00353242"/>
    <w:rsid w:val="00354A1C"/>
    <w:rsid w:val="00373C66"/>
    <w:rsid w:val="003848BE"/>
    <w:rsid w:val="00385409"/>
    <w:rsid w:val="003C0A22"/>
    <w:rsid w:val="00422829"/>
    <w:rsid w:val="00430419"/>
    <w:rsid w:val="0044111B"/>
    <w:rsid w:val="0047640A"/>
    <w:rsid w:val="004771F6"/>
    <w:rsid w:val="004858FA"/>
    <w:rsid w:val="00486CA1"/>
    <w:rsid w:val="00490C0B"/>
    <w:rsid w:val="00496308"/>
    <w:rsid w:val="00497427"/>
    <w:rsid w:val="004B26F4"/>
    <w:rsid w:val="004B7EC9"/>
    <w:rsid w:val="004C270D"/>
    <w:rsid w:val="00504791"/>
    <w:rsid w:val="00507CB2"/>
    <w:rsid w:val="00516E63"/>
    <w:rsid w:val="00520C0E"/>
    <w:rsid w:val="0054467D"/>
    <w:rsid w:val="00565235"/>
    <w:rsid w:val="00582C52"/>
    <w:rsid w:val="00594FE4"/>
    <w:rsid w:val="005A4A69"/>
    <w:rsid w:val="005E1EFD"/>
    <w:rsid w:val="005F013B"/>
    <w:rsid w:val="005F1D28"/>
    <w:rsid w:val="0061068C"/>
    <w:rsid w:val="0061360D"/>
    <w:rsid w:val="006228AE"/>
    <w:rsid w:val="006360AE"/>
    <w:rsid w:val="00637177"/>
    <w:rsid w:val="00653339"/>
    <w:rsid w:val="006635D9"/>
    <w:rsid w:val="00675B2A"/>
    <w:rsid w:val="00677634"/>
    <w:rsid w:val="006808E0"/>
    <w:rsid w:val="006B2B67"/>
    <w:rsid w:val="006C303C"/>
    <w:rsid w:val="006D15BD"/>
    <w:rsid w:val="006D4EFE"/>
    <w:rsid w:val="006D507D"/>
    <w:rsid w:val="00711578"/>
    <w:rsid w:val="00717D35"/>
    <w:rsid w:val="00724BF5"/>
    <w:rsid w:val="007278BE"/>
    <w:rsid w:val="00736820"/>
    <w:rsid w:val="00773F4F"/>
    <w:rsid w:val="0078058F"/>
    <w:rsid w:val="00787033"/>
    <w:rsid w:val="007A7689"/>
    <w:rsid w:val="007D235C"/>
    <w:rsid w:val="007E2AB7"/>
    <w:rsid w:val="0080573B"/>
    <w:rsid w:val="0080744D"/>
    <w:rsid w:val="008111CE"/>
    <w:rsid w:val="00823A28"/>
    <w:rsid w:val="00830030"/>
    <w:rsid w:val="008358C8"/>
    <w:rsid w:val="00880D07"/>
    <w:rsid w:val="00881D52"/>
    <w:rsid w:val="00884019"/>
    <w:rsid w:val="00887A18"/>
    <w:rsid w:val="008A2F51"/>
    <w:rsid w:val="008B3E55"/>
    <w:rsid w:val="008C0E8F"/>
    <w:rsid w:val="008D158B"/>
    <w:rsid w:val="008D3561"/>
    <w:rsid w:val="009034AD"/>
    <w:rsid w:val="00906857"/>
    <w:rsid w:val="009248CD"/>
    <w:rsid w:val="009343A8"/>
    <w:rsid w:val="00943D8D"/>
    <w:rsid w:val="0096602D"/>
    <w:rsid w:val="00967AB4"/>
    <w:rsid w:val="00972299"/>
    <w:rsid w:val="00987C9D"/>
    <w:rsid w:val="009A2333"/>
    <w:rsid w:val="009B0386"/>
    <w:rsid w:val="009D0F08"/>
    <w:rsid w:val="009F5F85"/>
    <w:rsid w:val="00A114C3"/>
    <w:rsid w:val="00A11DC8"/>
    <w:rsid w:val="00A1345F"/>
    <w:rsid w:val="00A234A2"/>
    <w:rsid w:val="00A34D0A"/>
    <w:rsid w:val="00A34D13"/>
    <w:rsid w:val="00A35A34"/>
    <w:rsid w:val="00A37E53"/>
    <w:rsid w:val="00A54A65"/>
    <w:rsid w:val="00A66B8B"/>
    <w:rsid w:val="00A75B06"/>
    <w:rsid w:val="00A94420"/>
    <w:rsid w:val="00AB4CE6"/>
    <w:rsid w:val="00AB5CA9"/>
    <w:rsid w:val="00AF7B8F"/>
    <w:rsid w:val="00B35902"/>
    <w:rsid w:val="00B428C5"/>
    <w:rsid w:val="00B644F5"/>
    <w:rsid w:val="00B858F9"/>
    <w:rsid w:val="00B91115"/>
    <w:rsid w:val="00BA51C3"/>
    <w:rsid w:val="00BD1BE4"/>
    <w:rsid w:val="00BE0B7F"/>
    <w:rsid w:val="00BE2F83"/>
    <w:rsid w:val="00BE5E1F"/>
    <w:rsid w:val="00C26C4B"/>
    <w:rsid w:val="00C27D13"/>
    <w:rsid w:val="00C45E52"/>
    <w:rsid w:val="00C60917"/>
    <w:rsid w:val="00CB49F2"/>
    <w:rsid w:val="00CB7952"/>
    <w:rsid w:val="00CE41EF"/>
    <w:rsid w:val="00CE7AA7"/>
    <w:rsid w:val="00CF1FE3"/>
    <w:rsid w:val="00CF3B15"/>
    <w:rsid w:val="00D06FC1"/>
    <w:rsid w:val="00D11659"/>
    <w:rsid w:val="00D2056F"/>
    <w:rsid w:val="00D301F4"/>
    <w:rsid w:val="00D318BB"/>
    <w:rsid w:val="00D360A0"/>
    <w:rsid w:val="00D73CD2"/>
    <w:rsid w:val="00DA0C98"/>
    <w:rsid w:val="00DA65FB"/>
    <w:rsid w:val="00DB721A"/>
    <w:rsid w:val="00DC091A"/>
    <w:rsid w:val="00DC32C8"/>
    <w:rsid w:val="00DD73AD"/>
    <w:rsid w:val="00DE5397"/>
    <w:rsid w:val="00DF3468"/>
    <w:rsid w:val="00DF5993"/>
    <w:rsid w:val="00E00713"/>
    <w:rsid w:val="00E13884"/>
    <w:rsid w:val="00E27FB3"/>
    <w:rsid w:val="00E3468B"/>
    <w:rsid w:val="00E5014D"/>
    <w:rsid w:val="00E713FE"/>
    <w:rsid w:val="00E942B9"/>
    <w:rsid w:val="00EB09E2"/>
    <w:rsid w:val="00ED6EA2"/>
    <w:rsid w:val="00EF10A7"/>
    <w:rsid w:val="00F15BEF"/>
    <w:rsid w:val="00F21AE9"/>
    <w:rsid w:val="00F24475"/>
    <w:rsid w:val="00F4721A"/>
    <w:rsid w:val="00F8053C"/>
    <w:rsid w:val="00F81CD3"/>
    <w:rsid w:val="00F83770"/>
    <w:rsid w:val="00F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4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0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D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80D07"/>
    <w:rPr>
      <w:b/>
      <w:bCs/>
    </w:rPr>
  </w:style>
  <w:style w:type="character" w:styleId="a4">
    <w:name w:val="Hyperlink"/>
    <w:basedOn w:val="a0"/>
    <w:uiPriority w:val="99"/>
    <w:semiHidden/>
    <w:unhideWhenUsed/>
    <w:rsid w:val="00880D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1E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4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">
    <w:name w:val="js-phone"/>
    <w:basedOn w:val="a0"/>
    <w:rsid w:val="009034AD"/>
  </w:style>
  <w:style w:type="character" w:styleId="a8">
    <w:name w:val="FollowedHyperlink"/>
    <w:basedOn w:val="a0"/>
    <w:uiPriority w:val="99"/>
    <w:semiHidden/>
    <w:unhideWhenUsed/>
    <w:rsid w:val="009034AD"/>
    <w:rPr>
      <w:color w:val="800080" w:themeColor="followed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9034A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9034A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4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0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0D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80D07"/>
    <w:rPr>
      <w:b/>
      <w:bCs/>
    </w:rPr>
  </w:style>
  <w:style w:type="character" w:styleId="a4">
    <w:name w:val="Hyperlink"/>
    <w:basedOn w:val="a0"/>
    <w:uiPriority w:val="99"/>
    <w:semiHidden/>
    <w:unhideWhenUsed/>
    <w:rsid w:val="00880D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1E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4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">
    <w:name w:val="js-phone"/>
    <w:basedOn w:val="a0"/>
    <w:rsid w:val="009034AD"/>
  </w:style>
  <w:style w:type="character" w:styleId="a8">
    <w:name w:val="FollowedHyperlink"/>
    <w:basedOn w:val="a0"/>
    <w:uiPriority w:val="99"/>
    <w:semiHidden/>
    <w:unhideWhenUsed/>
    <w:rsid w:val="009034AD"/>
    <w:rPr>
      <w:color w:val="800080" w:themeColor="followed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9034A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9034A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7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98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77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9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5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0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7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0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60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5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09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9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tel:+749137514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oon.ru/ryazan/gorod-rybnoe/street-makarenko_ulitsa/bld-1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oon.ru/ryazan/gorod-rybnoe/education/street-makarenko_ulitsa/" TargetMode="External"/><Relationship Id="rId4" Type="http://schemas.openxmlformats.org/officeDocument/2006/relationships/settings" Target="settings.xml"/><Relationship Id="rId9" Type="http://schemas.openxmlformats.org/officeDocument/2006/relationships/hyperlink" Target="tel:+749137514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Sherlock</dc:creator>
  <cp:lastModifiedBy>Sherlock</cp:lastModifiedBy>
  <cp:revision>3</cp:revision>
  <cp:lastPrinted>2026-03-26T05:42:00Z</cp:lastPrinted>
  <dcterms:created xsi:type="dcterms:W3CDTF">2026-03-26T05:27:00Z</dcterms:created>
  <dcterms:modified xsi:type="dcterms:W3CDTF">2026-03-26T05:42:00Z</dcterms:modified>
</cp:coreProperties>
</file>